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22BC8" w14:textId="5D3002B1" w:rsidR="004E1AED" w:rsidRPr="004E1AED" w:rsidRDefault="003E4F3D" w:rsidP="004E1AED">
      <w:pPr>
        <w:pStyle w:val="Title"/>
      </w:pPr>
      <w:bookmarkStart w:id="0" w:name="_GoBack"/>
      <w:bookmarkEnd w:id="0"/>
      <w:r>
        <w:t>Ammonia study</w:t>
      </w:r>
    </w:p>
    <w:p w14:paraId="30768F9C" w14:textId="49728868" w:rsidR="00E64547" w:rsidRDefault="003E4F3D" w:rsidP="00E64547">
      <w:pPr>
        <w:pStyle w:val="Heading1"/>
      </w:pPr>
      <w:r>
        <w:t>Shropshire poultry working group</w:t>
      </w:r>
    </w:p>
    <w:p w14:paraId="0A1F8F9E" w14:textId="35B2710A" w:rsidR="00E64547" w:rsidRPr="0028582E" w:rsidRDefault="00E64547" w:rsidP="00E64547">
      <w:pPr>
        <w:rPr>
          <w:b/>
        </w:rPr>
      </w:pPr>
      <w:r w:rsidRPr="0028582E">
        <w:rPr>
          <w:b/>
        </w:rPr>
        <w:t>BACKGROUND</w:t>
      </w:r>
    </w:p>
    <w:p w14:paraId="19A75ED5" w14:textId="1399D6F6" w:rsidR="00E64547" w:rsidRDefault="00E64547" w:rsidP="00E64547">
      <w:r w:rsidRPr="00E64547">
        <w:t>Ammonia (NH3) is a key air pollutant</w:t>
      </w:r>
      <w:r>
        <w:t>,</w:t>
      </w:r>
      <w:r w:rsidRPr="00E64547">
        <w:t xml:space="preserve"> </w:t>
      </w:r>
      <w:r>
        <w:t xml:space="preserve">causing global warming, impacts on human health and </w:t>
      </w:r>
      <w:r w:rsidR="004D3A66">
        <w:t>‘</w:t>
      </w:r>
      <w:r>
        <w:t xml:space="preserve">nitrogen deposition </w:t>
      </w:r>
      <w:r w:rsidR="003F1882">
        <w:t xml:space="preserve">(eutrophication) </w:t>
      </w:r>
      <w:r>
        <w:t xml:space="preserve">on designated wildlife sites and natural assets’ (Shropshire Council, </w:t>
      </w:r>
      <w:hyperlink r:id="rId11" w:history="1">
        <w:r w:rsidRPr="00081A6C">
          <w:rPr>
            <w:rStyle w:val="Hyperlink"/>
          </w:rPr>
          <w:t>https://shropshire.gov.uk/media/9752/interim-guidance-note-on-ammonia-emitting-developments-v1april2018-web-version.pdf</w:t>
        </w:r>
      </w:hyperlink>
      <w:r>
        <w:t>).   A</w:t>
      </w:r>
      <w:r w:rsidRPr="00E64547">
        <w:t xml:space="preserve">round 88% of </w:t>
      </w:r>
      <w:r>
        <w:t xml:space="preserve">ammonia </w:t>
      </w:r>
      <w:r w:rsidRPr="00E64547">
        <w:t>emissions in the UK come from agriculture.</w:t>
      </w:r>
      <w:r>
        <w:t xml:space="preserve">  Ammonia can also have an impact as a diffuse pollutant</w:t>
      </w:r>
      <w:r w:rsidR="003F1882">
        <w:t xml:space="preserve"> of water.</w:t>
      </w:r>
    </w:p>
    <w:p w14:paraId="42C9A62F" w14:textId="602C5344" w:rsidR="003F1882" w:rsidRDefault="00371EF4" w:rsidP="00E64547">
      <w:r>
        <w:t>There has been</w:t>
      </w:r>
      <w:r w:rsidR="003F1882">
        <w:t xml:space="preserve"> rapid </w:t>
      </w:r>
      <w:r>
        <w:t>growth in the</w:t>
      </w:r>
      <w:r w:rsidR="003F1882">
        <w:t xml:space="preserve"> </w:t>
      </w:r>
      <w:r w:rsidR="004D3A66">
        <w:t xml:space="preserve">poultry </w:t>
      </w:r>
      <w:r w:rsidR="003F1882">
        <w:t>flock size in Shropshire</w:t>
      </w:r>
      <w:r>
        <w:t xml:space="preserve"> in recent years and as a result there is concern about the potential impacts of ammonia emitted from poultry housing on the county’s numerous designation wildlife sites.</w:t>
      </w:r>
    </w:p>
    <w:p w14:paraId="3C6EB510" w14:textId="28927EC2" w:rsidR="00371EF4" w:rsidRPr="00E64547" w:rsidRDefault="00371EF4" w:rsidP="00E64547">
      <w:r>
        <w:t xml:space="preserve">The farming industry is however </w:t>
      </w:r>
      <w:r w:rsidRPr="00371EF4">
        <w:t>concerned that the algorithms being used to model ammonia emissions do not reflect improvements in efficiency</w:t>
      </w:r>
      <w:r>
        <w:t xml:space="preserve"> and therefore </w:t>
      </w:r>
      <w:r w:rsidR="00F141BA">
        <w:t xml:space="preserve">the </w:t>
      </w:r>
      <w:r>
        <w:t xml:space="preserve">ammonia </w:t>
      </w:r>
      <w:r w:rsidR="00F141BA">
        <w:t>reductions</w:t>
      </w:r>
      <w:r>
        <w:t xml:space="preserve"> that have been achieved</w:t>
      </w:r>
      <w:r w:rsidR="002D3937">
        <w:t xml:space="preserve"> in recent years.</w:t>
      </w:r>
      <w:r>
        <w:t xml:space="preserve"> </w:t>
      </w:r>
      <w:r w:rsidR="002D3937">
        <w:t>H</w:t>
      </w:r>
      <w:r>
        <w:t>ousing and ventilation developments, genetic</w:t>
      </w:r>
      <w:r w:rsidR="002D3937">
        <w:t xml:space="preserve"> advancements</w:t>
      </w:r>
      <w:r>
        <w:t>, changes to heat source and an improved understanding of shed management for welfare</w:t>
      </w:r>
      <w:r w:rsidR="002D3937">
        <w:t xml:space="preserve"> will have already had a positive impact on reducing ammonia, however, these are not being sufficiently accounted for in current modelling.  This leaves farmers unsure of what their true environmental impact is and what further measures need to be deployed.</w:t>
      </w:r>
    </w:p>
    <w:p w14:paraId="6042203B" w14:textId="77777777" w:rsidR="0028582E" w:rsidRPr="0028582E" w:rsidRDefault="0028582E" w:rsidP="0028582E">
      <w:pPr>
        <w:rPr>
          <w:b/>
        </w:rPr>
      </w:pPr>
      <w:r w:rsidRPr="0028582E">
        <w:rPr>
          <w:b/>
        </w:rPr>
        <w:t>AIM</w:t>
      </w:r>
    </w:p>
    <w:p w14:paraId="63DB6E0B" w14:textId="77777777" w:rsidR="0028582E" w:rsidRDefault="0028582E" w:rsidP="0028582E">
      <w:pPr>
        <w:pStyle w:val="ListParagraph"/>
        <w:numPr>
          <w:ilvl w:val="0"/>
          <w:numId w:val="27"/>
        </w:numPr>
      </w:pPr>
      <w:r>
        <w:t>To get a clearer understanding of ammonia arisings from poultry housing</w:t>
      </w:r>
    </w:p>
    <w:p w14:paraId="74198A70" w14:textId="6AC4F7F8" w:rsidR="0028582E" w:rsidRDefault="0028582E" w:rsidP="0028582E">
      <w:pPr>
        <w:pStyle w:val="ListParagraph"/>
        <w:numPr>
          <w:ilvl w:val="0"/>
          <w:numId w:val="27"/>
        </w:numPr>
      </w:pPr>
      <w:r>
        <w:t>To find practical / deliverable</w:t>
      </w:r>
      <w:r w:rsidR="004D3A66">
        <w:t xml:space="preserve"> / cost effective</w:t>
      </w:r>
      <w:r>
        <w:t xml:space="preserve"> solutions for controlling ammonia</w:t>
      </w:r>
    </w:p>
    <w:p w14:paraId="12E0E0DA" w14:textId="693CE531" w:rsidR="0028582E" w:rsidRDefault="0028582E" w:rsidP="0028582E">
      <w:pPr>
        <w:pStyle w:val="ListParagraph"/>
        <w:numPr>
          <w:ilvl w:val="0"/>
          <w:numId w:val="27"/>
        </w:numPr>
      </w:pPr>
      <w:r>
        <w:t>To better harness nitrogen in manures as a crop fertili</w:t>
      </w:r>
      <w:r w:rsidR="00551267">
        <w:t>s</w:t>
      </w:r>
      <w:r>
        <w:t>er</w:t>
      </w:r>
    </w:p>
    <w:p w14:paraId="581ECFE7" w14:textId="610DAF52" w:rsidR="0028582E" w:rsidRDefault="0028582E" w:rsidP="0028582E">
      <w:pPr>
        <w:pStyle w:val="ListParagraph"/>
        <w:numPr>
          <w:ilvl w:val="0"/>
          <w:numId w:val="27"/>
        </w:numPr>
      </w:pPr>
      <w:r>
        <w:t xml:space="preserve">To unlock planning challenges presently being experienced by poultry farmers </w:t>
      </w:r>
      <w:r w:rsidR="00551267">
        <w:t>wanting</w:t>
      </w:r>
      <w:r>
        <w:t xml:space="preserve"> to develop their businesses in Shropshire.</w:t>
      </w:r>
    </w:p>
    <w:p w14:paraId="1E02CC48" w14:textId="3A424FEF" w:rsidR="004E1AED" w:rsidRPr="0028582E" w:rsidRDefault="003E4F3D" w:rsidP="003E4F3D">
      <w:pPr>
        <w:rPr>
          <w:b/>
        </w:rPr>
      </w:pPr>
      <w:r w:rsidRPr="0028582E">
        <w:rPr>
          <w:b/>
        </w:rPr>
        <w:t>KEY STUDY AREAS</w:t>
      </w:r>
    </w:p>
    <w:p w14:paraId="54F16492" w14:textId="0F52BA2E" w:rsidR="003E4F3D" w:rsidRDefault="003E4F3D" w:rsidP="003E4F3D">
      <w:pPr>
        <w:pStyle w:val="ListParagraph"/>
        <w:numPr>
          <w:ilvl w:val="0"/>
          <w:numId w:val="19"/>
        </w:numPr>
      </w:pPr>
      <w:r w:rsidRPr="003E4F3D">
        <w:rPr>
          <w:b/>
        </w:rPr>
        <w:t>Ammonia monitoring</w:t>
      </w:r>
      <w:r>
        <w:t xml:space="preserve"> – what is actual output from modern housing systems</w:t>
      </w:r>
      <w:r w:rsidR="00E745ED">
        <w:t>?  Providing base level data will enable a better understanding of what further measures need to be deployed</w:t>
      </w:r>
    </w:p>
    <w:p w14:paraId="4C25C42A" w14:textId="77065750" w:rsidR="003E4F3D" w:rsidRDefault="003E4F3D" w:rsidP="003E4F3D">
      <w:pPr>
        <w:pStyle w:val="ListParagraph"/>
        <w:numPr>
          <w:ilvl w:val="0"/>
          <w:numId w:val="19"/>
        </w:numPr>
      </w:pPr>
      <w:r w:rsidRPr="003E4F3D">
        <w:rPr>
          <w:b/>
        </w:rPr>
        <w:t>Diet influences</w:t>
      </w:r>
      <w:r>
        <w:t xml:space="preserve"> – </w:t>
      </w:r>
      <w:r w:rsidR="00E745ED">
        <w:t>dietary adaptations to reduce ammonia</w:t>
      </w:r>
    </w:p>
    <w:p w14:paraId="79B2073B" w14:textId="43415EEE" w:rsidR="003E4F3D" w:rsidRDefault="003E4F3D" w:rsidP="003E4F3D">
      <w:pPr>
        <w:pStyle w:val="ListParagraph"/>
        <w:numPr>
          <w:ilvl w:val="0"/>
          <w:numId w:val="19"/>
        </w:numPr>
      </w:pPr>
      <w:r w:rsidRPr="003E4F3D">
        <w:rPr>
          <w:b/>
        </w:rPr>
        <w:t>Bedding and manure management</w:t>
      </w:r>
      <w:r>
        <w:t xml:space="preserve"> – bedding types</w:t>
      </w:r>
      <w:r w:rsidR="00F141BA">
        <w:t xml:space="preserve"> /treatments</w:t>
      </w:r>
      <w:r>
        <w:t xml:space="preserve">, composting, </w:t>
      </w:r>
      <w:r w:rsidR="002D3937">
        <w:t>storage</w:t>
      </w:r>
      <w:r>
        <w:t xml:space="preserve"> </w:t>
      </w:r>
      <w:r w:rsidR="009F4AA2">
        <w:t>to</w:t>
      </w:r>
      <w:r>
        <w:t xml:space="preserve"> </w:t>
      </w:r>
      <w:proofErr w:type="spellStart"/>
      <w:r>
        <w:t>maximise</w:t>
      </w:r>
      <w:proofErr w:type="spellEnd"/>
      <w:r>
        <w:t xml:space="preserve"> use of</w:t>
      </w:r>
      <w:r w:rsidR="009F4AA2">
        <w:t xml:space="preserve"> N</w:t>
      </w:r>
      <w:r>
        <w:t>.</w:t>
      </w:r>
    </w:p>
    <w:p w14:paraId="6EF5C8E7" w14:textId="56F287FB" w:rsidR="00E5662D" w:rsidRDefault="00E5662D" w:rsidP="003E4F3D">
      <w:pPr>
        <w:pStyle w:val="ListParagraph"/>
        <w:numPr>
          <w:ilvl w:val="0"/>
          <w:numId w:val="19"/>
        </w:numPr>
      </w:pPr>
      <w:r>
        <w:rPr>
          <w:b/>
        </w:rPr>
        <w:t xml:space="preserve">Ammonia capture </w:t>
      </w:r>
      <w:r>
        <w:t xml:space="preserve">– </w:t>
      </w:r>
      <w:r w:rsidR="00413507">
        <w:t>affect of vegetative barriers in reducing aerial dispersion of ammonia</w:t>
      </w:r>
    </w:p>
    <w:p w14:paraId="59CC9A9B" w14:textId="6ACCBCDD" w:rsidR="003E4F3D" w:rsidRPr="0028582E" w:rsidRDefault="003E4F3D" w:rsidP="003E4F3D">
      <w:pPr>
        <w:rPr>
          <w:b/>
        </w:rPr>
      </w:pPr>
      <w:r w:rsidRPr="0028582E">
        <w:rPr>
          <w:b/>
        </w:rPr>
        <w:lastRenderedPageBreak/>
        <w:t>FUNDING SOURCES</w:t>
      </w:r>
    </w:p>
    <w:p w14:paraId="304990AA" w14:textId="22F340E7" w:rsidR="00E5662D" w:rsidRDefault="003E4F3D" w:rsidP="00413507">
      <w:pPr>
        <w:pStyle w:val="ListParagraph"/>
        <w:numPr>
          <w:ilvl w:val="0"/>
          <w:numId w:val="20"/>
        </w:numPr>
      </w:pPr>
      <w:r>
        <w:t xml:space="preserve">Innovative farmers Field Lab </w:t>
      </w:r>
      <w:r w:rsidR="00E5662D">
        <w:t xml:space="preserve">– researcher </w:t>
      </w:r>
      <w:r w:rsidR="00413507">
        <w:t>support</w:t>
      </w:r>
    </w:p>
    <w:p w14:paraId="3A530DA1" w14:textId="6319CDE8" w:rsidR="00E5662D" w:rsidRDefault="00E5662D" w:rsidP="003E4F3D">
      <w:pPr>
        <w:pStyle w:val="ListParagraph"/>
        <w:numPr>
          <w:ilvl w:val="0"/>
          <w:numId w:val="20"/>
        </w:numPr>
      </w:pPr>
      <w:r>
        <w:t xml:space="preserve">Poultry </w:t>
      </w:r>
      <w:r w:rsidR="00551267">
        <w:t>integrators, processors &amp;</w:t>
      </w:r>
      <w:r>
        <w:t xml:space="preserve"> sector groups</w:t>
      </w:r>
    </w:p>
    <w:p w14:paraId="144A3645" w14:textId="2D5D6992" w:rsidR="00413507" w:rsidRDefault="00413507" w:rsidP="003E4F3D">
      <w:pPr>
        <w:pStyle w:val="ListParagraph"/>
        <w:numPr>
          <w:ilvl w:val="0"/>
          <w:numId w:val="20"/>
        </w:numPr>
      </w:pPr>
      <w:r>
        <w:t>CREST – developing collaboration research</w:t>
      </w:r>
    </w:p>
    <w:p w14:paraId="4577509E" w14:textId="0D49793C" w:rsidR="00E5662D" w:rsidRPr="0028582E" w:rsidRDefault="00E5662D" w:rsidP="00E5662D">
      <w:pPr>
        <w:rPr>
          <w:b/>
        </w:rPr>
      </w:pPr>
      <w:r w:rsidRPr="0028582E">
        <w:rPr>
          <w:b/>
        </w:rPr>
        <w:t>STAKEHOLDERS INVOLVED</w:t>
      </w:r>
    </w:p>
    <w:p w14:paraId="56BCB568" w14:textId="45174A5D" w:rsidR="00E5662D" w:rsidRDefault="00E5662D" w:rsidP="00E5662D">
      <w:pPr>
        <w:pStyle w:val="ListParagraph"/>
        <w:numPr>
          <w:ilvl w:val="0"/>
          <w:numId w:val="21"/>
        </w:numPr>
      </w:pPr>
      <w:r>
        <w:t>Farmers – to achieve successful research multiple farms and farmers need to be engaged</w:t>
      </w:r>
    </w:p>
    <w:p w14:paraId="1F07D591" w14:textId="161E33B1" w:rsidR="00E5662D" w:rsidRDefault="00F62A7C" w:rsidP="00E5662D">
      <w:pPr>
        <w:pStyle w:val="ListParagraph"/>
        <w:numPr>
          <w:ilvl w:val="0"/>
          <w:numId w:val="21"/>
        </w:numPr>
      </w:pPr>
      <w:r>
        <w:t>Possible r</w:t>
      </w:r>
      <w:r w:rsidR="00E5662D">
        <w:t>esearchers: -</w:t>
      </w:r>
    </w:p>
    <w:p w14:paraId="1C560085" w14:textId="27A78EF5" w:rsidR="00E5662D" w:rsidRDefault="00E5662D" w:rsidP="00E5662D">
      <w:pPr>
        <w:pStyle w:val="ListParagraph"/>
        <w:numPr>
          <w:ilvl w:val="0"/>
          <w:numId w:val="22"/>
        </w:numPr>
      </w:pPr>
      <w:r>
        <w:t>CEIL, Andy Butterworth</w:t>
      </w:r>
    </w:p>
    <w:p w14:paraId="622406C6" w14:textId="24FEE92A" w:rsidR="00E5662D" w:rsidRDefault="00E5662D" w:rsidP="00E5662D">
      <w:pPr>
        <w:pStyle w:val="ListParagraph"/>
        <w:numPr>
          <w:ilvl w:val="0"/>
          <w:numId w:val="22"/>
        </w:numPr>
      </w:pPr>
      <w:r>
        <w:t>Harper Adams, Paul Lewis</w:t>
      </w:r>
    </w:p>
    <w:p w14:paraId="6243B5A4" w14:textId="1F7910D8" w:rsidR="009F13BB" w:rsidRDefault="009F13BB" w:rsidP="00E5662D">
      <w:pPr>
        <w:pStyle w:val="ListParagraph"/>
        <w:numPr>
          <w:ilvl w:val="0"/>
          <w:numId w:val="22"/>
        </w:numPr>
      </w:pPr>
      <w:r>
        <w:t>other</w:t>
      </w:r>
    </w:p>
    <w:p w14:paraId="0A5D3274" w14:textId="72D70BEC" w:rsidR="009F4AA2" w:rsidRDefault="009F4AA2" w:rsidP="009F4AA2">
      <w:pPr>
        <w:pStyle w:val="ListParagraph"/>
        <w:numPr>
          <w:ilvl w:val="0"/>
          <w:numId w:val="21"/>
        </w:numPr>
      </w:pPr>
      <w:r>
        <w:t>Tech</w:t>
      </w:r>
      <w:r w:rsidR="009F13BB">
        <w:t>nology</w:t>
      </w:r>
      <w:r>
        <w:t xml:space="preserve"> providers</w:t>
      </w:r>
      <w:r w:rsidR="009F13BB">
        <w:t xml:space="preserve"> &amp; suppliers –</w:t>
      </w:r>
      <w:r>
        <w:t xml:space="preserve"> </w:t>
      </w:r>
      <w:r w:rsidR="009F13BB">
        <w:t xml:space="preserve">housing &amp; ventilation systems, bedding, feed </w:t>
      </w:r>
      <w:r w:rsidR="00551267">
        <w:t>suppliers</w:t>
      </w:r>
      <w:r w:rsidR="009F13BB">
        <w:t xml:space="preserve"> </w:t>
      </w:r>
      <w:proofErr w:type="spellStart"/>
      <w:r w:rsidR="009F13BB">
        <w:t>etc</w:t>
      </w:r>
      <w:proofErr w:type="spellEnd"/>
    </w:p>
    <w:p w14:paraId="6741D1E0" w14:textId="29E7D916" w:rsidR="009F4AA2" w:rsidRDefault="009F13BB" w:rsidP="009F4AA2">
      <w:pPr>
        <w:pStyle w:val="ListParagraph"/>
        <w:numPr>
          <w:ilvl w:val="0"/>
          <w:numId w:val="21"/>
        </w:numPr>
      </w:pPr>
      <w:r>
        <w:t>Integrators</w:t>
      </w:r>
    </w:p>
    <w:p w14:paraId="26533EDC" w14:textId="5F8F95FD" w:rsidR="009F4AA2" w:rsidRPr="0028582E" w:rsidRDefault="0028582E" w:rsidP="009F4AA2">
      <w:pPr>
        <w:rPr>
          <w:b/>
        </w:rPr>
      </w:pPr>
      <w:r w:rsidRPr="0028582E">
        <w:rPr>
          <w:b/>
        </w:rPr>
        <w:t>EXTERNAL SUPPORTERS</w:t>
      </w:r>
    </w:p>
    <w:p w14:paraId="227A04D2" w14:textId="45152D32" w:rsidR="0028582E" w:rsidRDefault="0028582E" w:rsidP="0028582E">
      <w:pPr>
        <w:pStyle w:val="ListParagraph"/>
        <w:numPr>
          <w:ilvl w:val="0"/>
          <w:numId w:val="28"/>
        </w:numPr>
      </w:pPr>
      <w:r>
        <w:t>Shropshire Wildlife Trust.  SWT have thrown their support behind th</w:t>
      </w:r>
      <w:r w:rsidR="00551267">
        <w:t>e</w:t>
      </w:r>
      <w:r>
        <w:t xml:space="preserve"> concept </w:t>
      </w:r>
      <w:r w:rsidR="006F5E58">
        <w:t>of</w:t>
      </w:r>
      <w:r>
        <w:t xml:space="preserve"> a</w:t>
      </w:r>
      <w:r w:rsidR="006F5E58">
        <w:t xml:space="preserve"> farmer led a</w:t>
      </w:r>
      <w:r>
        <w:t>mmonia investigation and have offered administrative support in applying for grant funding</w:t>
      </w:r>
      <w:r w:rsidR="006F5E58">
        <w:t>,</w:t>
      </w:r>
      <w:r>
        <w:t xml:space="preserve"> promoting the initiatives aims</w:t>
      </w:r>
      <w:r w:rsidR="006F5E58">
        <w:t xml:space="preserve"> etc.</w:t>
      </w:r>
    </w:p>
    <w:p w14:paraId="4B0FF801" w14:textId="14FAC769" w:rsidR="0028582E" w:rsidRDefault="00F62A7C" w:rsidP="00F62A7C">
      <w:pPr>
        <w:pStyle w:val="ListParagraph"/>
        <w:numPr>
          <w:ilvl w:val="0"/>
          <w:numId w:val="28"/>
        </w:numPr>
      </w:pPr>
      <w:r>
        <w:t>Other</w:t>
      </w:r>
      <w:r w:rsidR="0028582E">
        <w:t>…?</w:t>
      </w:r>
    </w:p>
    <w:p w14:paraId="6A5460C5" w14:textId="3367EB18" w:rsidR="0028582E" w:rsidRPr="0028582E" w:rsidRDefault="0028582E" w:rsidP="0028582E">
      <w:pPr>
        <w:rPr>
          <w:b/>
        </w:rPr>
      </w:pPr>
      <w:r w:rsidRPr="0028582E">
        <w:rPr>
          <w:b/>
        </w:rPr>
        <w:t>COORDINATION / FACILITATION</w:t>
      </w:r>
    </w:p>
    <w:p w14:paraId="6887EC1D" w14:textId="07BEDF7F" w:rsidR="0028582E" w:rsidRDefault="006F5E58" w:rsidP="0028582E">
      <w:r>
        <w:t>I have been able to develop the concept of this working group as part of my Nuffield Farming Scholarship studies.  For further coordination of the research I am seeking financial support for my time.</w:t>
      </w:r>
    </w:p>
    <w:p w14:paraId="4090D11F" w14:textId="0A1BCDD5" w:rsidR="006F5E58" w:rsidRDefault="006F5E58" w:rsidP="0028582E"/>
    <w:p w14:paraId="67B41D8C" w14:textId="77777777" w:rsidR="006F5E58" w:rsidRDefault="006F5E58" w:rsidP="0028582E"/>
    <w:p w14:paraId="6BFAE6C5" w14:textId="77777777" w:rsidR="00551267" w:rsidRDefault="00551267" w:rsidP="0028582E"/>
    <w:p w14:paraId="664CC824" w14:textId="77777777" w:rsidR="00551267" w:rsidRDefault="00551267" w:rsidP="0028582E"/>
    <w:p w14:paraId="12474A24" w14:textId="13740E14" w:rsidR="006F5E58" w:rsidRDefault="006F5E58" w:rsidP="0028582E">
      <w:r>
        <w:t>Kate Mayne 12/10/18</w:t>
      </w:r>
    </w:p>
    <w:p w14:paraId="33932CD9" w14:textId="57E026A4" w:rsidR="006F5E58" w:rsidRDefault="00A50273" w:rsidP="0028582E">
      <w:hyperlink r:id="rId12" w:history="1">
        <w:r w:rsidR="006F5E58" w:rsidRPr="00081A6C">
          <w:rPr>
            <w:rStyle w:val="Hyperlink"/>
          </w:rPr>
          <w:t>wykeymoss@btinternet.com</w:t>
        </w:r>
      </w:hyperlink>
    </w:p>
    <w:p w14:paraId="42B4A0B7" w14:textId="3D1DA230" w:rsidR="006F5E58" w:rsidRDefault="006F5E58" w:rsidP="0028582E">
      <w:r>
        <w:t>(07730) 579645</w:t>
      </w:r>
    </w:p>
    <w:p w14:paraId="34E3CEB9" w14:textId="144B69EC" w:rsidR="006F5E58" w:rsidRDefault="00A50273" w:rsidP="0028582E">
      <w:hyperlink r:id="rId13" w:history="1">
        <w:r w:rsidR="006F5E58">
          <w:rPr>
            <w:rStyle w:val="Hyperlink"/>
            <w:color w:val="0082BF"/>
            <w:sz w:val="20"/>
            <w:szCs w:val="20"/>
          </w:rPr>
          <w:t>www.nuffieldscholar.org/our-scholars/kate-mayne/project/</w:t>
        </w:r>
      </w:hyperlink>
      <w:r w:rsidR="006F5E58">
        <w:br/>
      </w:r>
      <w:hyperlink r:id="rId14" w:history="1">
        <w:r w:rsidR="006F5E58">
          <w:rPr>
            <w:rStyle w:val="Hyperlink"/>
            <w:color w:val="0082BF"/>
            <w:sz w:val="20"/>
            <w:szCs w:val="20"/>
          </w:rPr>
          <w:t>http://katemayne.blogspot.co.uk/</w:t>
        </w:r>
      </w:hyperlink>
    </w:p>
    <w:p w14:paraId="7F603471" w14:textId="77777777" w:rsidR="006F5E58" w:rsidRDefault="006F5E58" w:rsidP="0028582E"/>
    <w:p w14:paraId="27CF9A21" w14:textId="77777777" w:rsidR="00E5662D" w:rsidRDefault="00E5662D" w:rsidP="00E5662D"/>
    <w:sectPr w:rsidR="00E5662D" w:rsidSect="004E1AED">
      <w:footerReference w:type="default" r:id="rId1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692CE" w14:textId="77777777" w:rsidR="002B2C9D" w:rsidRDefault="002B2C9D">
      <w:pPr>
        <w:spacing w:after="0" w:line="240" w:lineRule="auto"/>
      </w:pPr>
      <w:r>
        <w:separator/>
      </w:r>
    </w:p>
  </w:endnote>
  <w:endnote w:type="continuationSeparator" w:id="0">
    <w:p w14:paraId="291A60DF" w14:textId="77777777" w:rsidR="002B2C9D" w:rsidRDefault="002B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14:paraId="0408F126" w14:textId="66E10E71" w:rsidR="004E1AED" w:rsidRDefault="004E1AED">
        <w:pPr>
          <w:pStyle w:val="Footer"/>
        </w:pPr>
        <w:r>
          <w:fldChar w:fldCharType="begin"/>
        </w:r>
        <w:r>
          <w:instrText xml:space="preserve"> PAGE   \* MERGEFORMAT </w:instrText>
        </w:r>
        <w:r>
          <w:fldChar w:fldCharType="separate"/>
        </w:r>
        <w:r w:rsidR="00A5027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7B0C0" w14:textId="77777777" w:rsidR="002B2C9D" w:rsidRDefault="002B2C9D">
      <w:pPr>
        <w:spacing w:after="0" w:line="240" w:lineRule="auto"/>
      </w:pPr>
      <w:r>
        <w:separator/>
      </w:r>
    </w:p>
  </w:footnote>
  <w:footnote w:type="continuationSeparator" w:id="0">
    <w:p w14:paraId="4CC3590E" w14:textId="77777777" w:rsidR="002B2C9D" w:rsidRDefault="002B2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C4F3D"/>
    <w:multiLevelType w:val="hybridMultilevel"/>
    <w:tmpl w:val="3F48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C4F40"/>
    <w:multiLevelType w:val="hybridMultilevel"/>
    <w:tmpl w:val="25A0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8267E"/>
    <w:multiLevelType w:val="hybridMultilevel"/>
    <w:tmpl w:val="AF561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5E1048"/>
    <w:multiLevelType w:val="hybridMultilevel"/>
    <w:tmpl w:val="9B2A0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172E63"/>
    <w:multiLevelType w:val="hybridMultilevel"/>
    <w:tmpl w:val="9634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5425D"/>
    <w:multiLevelType w:val="hybridMultilevel"/>
    <w:tmpl w:val="5D921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8B0587E"/>
    <w:multiLevelType w:val="hybridMultilevel"/>
    <w:tmpl w:val="214E2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6F19E5"/>
    <w:multiLevelType w:val="hybridMultilevel"/>
    <w:tmpl w:val="3926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A7BE6"/>
    <w:multiLevelType w:val="hybridMultilevel"/>
    <w:tmpl w:val="F84A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F164D09"/>
    <w:multiLevelType w:val="hybridMultilevel"/>
    <w:tmpl w:val="2C82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20"/>
  </w:num>
  <w:num w:numId="4">
    <w:abstractNumId w:val="14"/>
  </w:num>
  <w:num w:numId="5">
    <w:abstractNumId w:val="24"/>
  </w:num>
  <w:num w:numId="6">
    <w:abstractNumId w:val="25"/>
  </w:num>
  <w:num w:numId="7">
    <w:abstractNumId w:val="23"/>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1"/>
  </w:num>
  <w:num w:numId="21">
    <w:abstractNumId w:val="13"/>
  </w:num>
  <w:num w:numId="22">
    <w:abstractNumId w:val="15"/>
  </w:num>
  <w:num w:numId="23">
    <w:abstractNumId w:val="22"/>
  </w:num>
  <w:num w:numId="24">
    <w:abstractNumId w:val="19"/>
  </w:num>
  <w:num w:numId="25">
    <w:abstractNumId w:val="26"/>
  </w:num>
  <w:num w:numId="26">
    <w:abstractNumId w:val="17"/>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3D"/>
    <w:rsid w:val="00194DF6"/>
    <w:rsid w:val="0028582E"/>
    <w:rsid w:val="002B2C9D"/>
    <w:rsid w:val="002D3937"/>
    <w:rsid w:val="00371EF4"/>
    <w:rsid w:val="003E4F3D"/>
    <w:rsid w:val="003F1882"/>
    <w:rsid w:val="00413507"/>
    <w:rsid w:val="0046657D"/>
    <w:rsid w:val="004D3A66"/>
    <w:rsid w:val="004E1AED"/>
    <w:rsid w:val="00551267"/>
    <w:rsid w:val="005C12A5"/>
    <w:rsid w:val="006F5E58"/>
    <w:rsid w:val="00921E79"/>
    <w:rsid w:val="009F13BB"/>
    <w:rsid w:val="009F4AA2"/>
    <w:rsid w:val="00A1310C"/>
    <w:rsid w:val="00A50273"/>
    <w:rsid w:val="00B52ABA"/>
    <w:rsid w:val="00CE667C"/>
    <w:rsid w:val="00D47A97"/>
    <w:rsid w:val="00E5662D"/>
    <w:rsid w:val="00E64547"/>
    <w:rsid w:val="00E745ED"/>
    <w:rsid w:val="00F141BA"/>
    <w:rsid w:val="00F62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0E7E"/>
  <w15:docId w15:val="{5351C458-0B5C-4F3E-ADCC-A63FF958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3E4F3D"/>
    <w:pPr>
      <w:ind w:left="720"/>
      <w:contextualSpacing/>
    </w:pPr>
  </w:style>
  <w:style w:type="character" w:styleId="Hyperlink">
    <w:name w:val="Hyperlink"/>
    <w:basedOn w:val="DefaultParagraphFont"/>
    <w:uiPriority w:val="99"/>
    <w:unhideWhenUsed/>
    <w:rsid w:val="00E64547"/>
    <w:rPr>
      <w:color w:val="005DBA" w:themeColor="hyperlink"/>
      <w:u w:val="single"/>
    </w:rPr>
  </w:style>
  <w:style w:type="character" w:customStyle="1" w:styleId="UnresolvedMention">
    <w:name w:val="Unresolved Mention"/>
    <w:basedOn w:val="DefaultParagraphFont"/>
    <w:uiPriority w:val="99"/>
    <w:semiHidden/>
    <w:unhideWhenUsed/>
    <w:rsid w:val="00E64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uffieldscholar.org/our-scholars/kate-mayne/proje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ykeymoss@btinterne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ropshire.gov.uk/media/9752/interim-guidance-note-on-ammonia-emitting-developments-v1april2018-web-versio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atemayne.blogspot.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441197CDD2D344B593B088015E0109" ma:contentTypeVersion="10" ma:contentTypeDescription="Create a new document." ma:contentTypeScope="" ma:versionID="928a800bdc9b1d0fdf3c951096883a56">
  <xsd:schema xmlns:xsd="http://www.w3.org/2001/XMLSchema" xmlns:xs="http://www.w3.org/2001/XMLSchema" xmlns:p="http://schemas.microsoft.com/office/2006/metadata/properties" xmlns:ns2="800bbeef-31e0-4829-b4df-2d4436f24ddb" xmlns:ns3="b3bc14d5-1709-4852-a2f7-082513e0f7de" targetNamespace="http://schemas.microsoft.com/office/2006/metadata/properties" ma:root="true" ma:fieldsID="779f1b7fd8ed0835eb50d8e6e9dff73b" ns2:_="" ns3:_="">
    <xsd:import namespace="800bbeef-31e0-4829-b4df-2d4436f24ddb"/>
    <xsd:import namespace="b3bc14d5-1709-4852-a2f7-082513e0f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bbeef-31e0-4829-b4df-2d4436f24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c14d5-1709-4852-a2f7-082513e0f7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documentManagement/types"/>
    <ds:schemaRef ds:uri="http://schemas.microsoft.com/office/infopath/2007/PartnerControls"/>
    <ds:schemaRef ds:uri="800bbeef-31e0-4829-b4df-2d4436f24ddb"/>
    <ds:schemaRef ds:uri="http://purl.org/dc/elements/1.1/"/>
    <ds:schemaRef ds:uri="http://schemas.microsoft.com/office/2006/metadata/properties"/>
    <ds:schemaRef ds:uri="http://purl.org/dc/terms/"/>
    <ds:schemaRef ds:uri="http://schemas.openxmlformats.org/package/2006/metadata/core-properties"/>
    <ds:schemaRef ds:uri="b3bc14d5-1709-4852-a2f7-082513e0f7de"/>
    <ds:schemaRef ds:uri="http://www.w3.org/XML/1998/namespace"/>
    <ds:schemaRef ds:uri="http://purl.org/dc/dcmitype/"/>
  </ds:schemaRefs>
</ds:datastoreItem>
</file>

<file path=customXml/itemProps2.xml><?xml version="1.0" encoding="utf-8"?>
<ds:datastoreItem xmlns:ds="http://schemas.openxmlformats.org/officeDocument/2006/customXml" ds:itemID="{271EFFDA-5F89-460D-AB12-CB071D360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bbeef-31e0-4829-b4df-2d4436f24ddb"/>
    <ds:schemaRef ds:uri="b3bc14d5-1709-4852-a2f7-082513e0f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5725D-A727-4C74-B280-3CFF839CE09B}">
  <ds:schemaRefs>
    <ds:schemaRef ds:uri="http://schemas.microsoft.com/sharepoint/v3/contenttype/forms"/>
  </ds:schemaRefs>
</ds:datastoreItem>
</file>

<file path=customXml/itemProps4.xml><?xml version="1.0" encoding="utf-8"?>
<ds:datastoreItem xmlns:ds="http://schemas.openxmlformats.org/officeDocument/2006/customXml" ds:itemID="{FA480AB9-5F53-4285-B171-4A8F1782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TotalTime>
  <Pages>2</Pages>
  <Words>530</Words>
  <Characters>3023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Mayne</dc:creator>
  <cp:lastModifiedBy>Kat Bevan</cp:lastModifiedBy>
  <cp:revision>2</cp:revision>
  <dcterms:created xsi:type="dcterms:W3CDTF">2019-04-01T08:50:00Z</dcterms:created>
  <dcterms:modified xsi:type="dcterms:W3CDTF">2019-04-01T08:50:00Z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0x01010087441197CDD2D344B593B088015E0109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